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0755" cy="9626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Calibri" w:cs="" w:cstheme="minorBidi" w:eastAsiaTheme="minorHAnsi"/>
          <w:b/>
          <w:sz w:val="28"/>
          <w:szCs w:val="28"/>
        </w:rPr>
        <w:t>HELIANTH SI AGGIUDICA UPLOADSOUNDS 2019: PRIMO PREMIO ASSOLUTO E GIOVANI PROMESSE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L’UNDICESIMA EDIZIONE DEL CONTEST SI È CHIUSA IN BELLEZZA IERI CON IL LIVE DEI BUD SPENCER BLUES EXPLOSION. QUASI 100 LE BAND COINVOLTE NEL 2019. PREMIATI ANCHE </w:t>
      </w:r>
      <w:r>
        <w:rPr>
          <w:rFonts w:eastAsia="Calibri" w:cs="" w:cstheme="minorBidi" w:eastAsiaTheme="minorHAnsi"/>
          <w:b/>
          <w:sz w:val="24"/>
          <w:szCs w:val="24"/>
        </w:rPr>
        <w:t>L’OPERA DI AMANDA E HYPPOCH</w:t>
      </w:r>
    </w:p>
    <w:p>
      <w:pPr>
        <w:pStyle w:val="Normal"/>
        <w:jc w:val="center"/>
        <w:rPr/>
      </w:pPr>
      <w:r>
        <w:rPr>
          <w:b/>
        </w:rPr>
        <w:t xml:space="preserve">Una lunga giornata all’insegna della musica quella andata in scena ieri a Rovereto con la finale 2019 di UploadSounds, iniziativa dalla lunga tradizione, nata per valorizzare la produzione musicale dell’Euregio con esibizioni live e opportunità nazionali e internazionali. </w:t>
      </w:r>
      <w:r>
        <w:rPr>
          <w:rFonts w:eastAsia="Calibri" w:cs="" w:cstheme="minorBidi" w:eastAsiaTheme="minorHAnsi"/>
          <w:b/>
        </w:rPr>
        <w:t>La giuria, guidata da Claudio Astronio, ha premiato, al primo posto, Helianth, seguita da L’Opera di Amanda e da Hyppoch. E le opportunità non sono finite con una nuova call per i progetti musicali dei giovani.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Undici edizioni, tre territori, un centinaio di band under35 coinvolte ogni anno e un lungo tour per portare la creatività giovanile nelle valli del Trentino, dell’Alto Adige e del Tirolo. UploadSouds conferma la sua forza  nel 2019 con una grande partecipazione e risultati che oltrepassano i confini nazionali.  </w:t>
      </w:r>
    </w:p>
    <w:p>
      <w:pPr>
        <w:pStyle w:val="Normal"/>
        <w:jc w:val="both"/>
        <w:rPr/>
      </w:pPr>
      <w:r>
        <w:rPr/>
        <w:t xml:space="preserve">Nell pomeriggio di ieri </w:t>
      </w:r>
      <w:r>
        <w:rPr>
          <w:b w:val="false"/>
          <w:bCs w:val="false"/>
        </w:rPr>
        <w:t xml:space="preserve">i finalisti del contest </w:t>
      </w:r>
      <w:r>
        <w:rPr/>
        <w:t xml:space="preserve">si sono esibiti di fronte alla giuria capitanata dal musicista e direttore d’orchestra </w:t>
      </w:r>
      <w:r>
        <w:rPr>
          <w:b/>
          <w:bCs/>
        </w:rPr>
        <w:t>Claudio Astronio</w:t>
      </w:r>
      <w:r>
        <w:rPr/>
        <w:t xml:space="preserve"> e composta da</w:t>
      </w:r>
      <w:r>
        <w:rPr>
          <w:rFonts w:cs="Times New Roman"/>
          <w:b/>
          <w:bCs/>
          <w:color w:val="000000"/>
          <w:lang w:eastAsia="it-IT"/>
        </w:rPr>
        <w:t xml:space="preserve"> Cesare Petulicchio</w:t>
      </w:r>
      <w:r>
        <w:rPr>
          <w:rFonts w:cs="Times New Roman"/>
          <w:b w:val="false"/>
          <w:bCs w:val="false"/>
          <w:color w:val="000000"/>
          <w:lang w:eastAsia="it-IT"/>
        </w:rPr>
        <w:t>, batterista dei Bud Spencer Blues Explosion e di Motta,</w:t>
      </w:r>
      <w:r>
        <w:rPr>
          <w:rFonts w:cs="Times New Roman"/>
          <w:b/>
          <w:bCs/>
          <w:color w:val="000000"/>
          <w:lang w:eastAsia="it-IT"/>
        </w:rPr>
        <w:t xml:space="preserve"> Joe Davies</w:t>
      </w:r>
      <w:r>
        <w:rPr>
          <w:rFonts w:cs="Times New Roman"/>
          <w:b w:val="false"/>
          <w:bCs w:val="false"/>
          <w:color w:val="000000"/>
          <w:lang w:eastAsia="it-IT"/>
        </w:rPr>
        <w:t>, promoter musicale per l'agenzia inglese Academy Events,</w:t>
      </w:r>
      <w:r>
        <w:rPr>
          <w:rFonts w:cs="Times New Roman"/>
          <w:b/>
          <w:bCs/>
          <w:color w:val="000000"/>
          <w:lang w:eastAsia="it-IT"/>
        </w:rPr>
        <w:t xml:space="preserve"> Bernadette Karner</w:t>
      </w:r>
      <w:r>
        <w:rPr>
          <w:rFonts w:cs="Times New Roman"/>
          <w:b w:val="false"/>
          <w:bCs w:val="false"/>
          <w:color w:val="000000"/>
          <w:lang w:eastAsia="it-IT"/>
        </w:rPr>
        <w:t>, manager per Rhythm &amp; Clues 77,</w:t>
      </w:r>
      <w:r>
        <w:rPr>
          <w:rFonts w:cs="Times New Roman"/>
          <w:b/>
          <w:bCs/>
          <w:color w:val="000000"/>
          <w:lang w:eastAsia="it-IT"/>
        </w:rPr>
        <w:t xml:space="preserve"> Andy Franzelin</w:t>
      </w:r>
      <w:r>
        <w:rPr>
          <w:rFonts w:cs="Times New Roman"/>
          <w:b w:val="false"/>
          <w:bCs w:val="false"/>
          <w:color w:val="000000"/>
          <w:lang w:eastAsia="it-IT"/>
        </w:rPr>
        <w:t>, manager del Weekenender di Innsbruck,</w:t>
      </w:r>
      <w:r>
        <w:rPr>
          <w:rFonts w:cs="Times New Roman"/>
          <w:b/>
          <w:bCs/>
          <w:color w:val="000000"/>
          <w:lang w:eastAsia="it-IT"/>
        </w:rPr>
        <w:t xml:space="preserve"> Claudio Terreni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agente di booking per Locusta, </w:t>
      </w:r>
      <w:r>
        <w:rPr>
          <w:rFonts w:cs="Times New Roman"/>
          <w:b/>
          <w:bCs/>
          <w:color w:val="000000"/>
          <w:lang w:eastAsia="it-IT"/>
        </w:rPr>
        <w:t>Cristiano Dalla Pellegrina</w:t>
      </w:r>
      <w:r>
        <w:rPr>
          <w:rFonts w:cs="Times New Roman"/>
          <w:b w:val="false"/>
          <w:bCs w:val="false"/>
          <w:color w:val="000000"/>
          <w:lang w:eastAsia="it-IT"/>
        </w:rPr>
        <w:t>, batterista dei Negrita,</w:t>
      </w:r>
      <w:r>
        <w:rPr>
          <w:rFonts w:cs="Times New Roman"/>
          <w:b/>
          <w:bCs/>
          <w:color w:val="000000"/>
          <w:lang w:eastAsia="it-IT"/>
        </w:rPr>
        <w:t xml:space="preserve"> Chris Costa </w:t>
      </w:r>
      <w:r>
        <w:rPr>
          <w:rFonts w:cs="Times New Roman"/>
          <w:b w:val="false"/>
          <w:bCs w:val="false"/>
          <w:color w:val="000000"/>
          <w:lang w:eastAsia="it-IT"/>
        </w:rPr>
        <w:t>polistrumentista, compositore e producer e dai vincitori della precedente edizione di UploadSounds, i</w:t>
      </w:r>
      <w:r>
        <w:rPr>
          <w:rFonts w:cs="Times New Roman"/>
          <w:b/>
          <w:bCs/>
          <w:color w:val="000000"/>
          <w:lang w:eastAsia="it-IT"/>
        </w:rPr>
        <w:t xml:space="preserve"> Lilla.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/>
          <w:lang w:eastAsia="it-IT"/>
        </w:rPr>
        <w:t xml:space="preserve">Dodici i selezionati tra solisti e band (6 trentini, 5 altoatesini ed 1 tirolese): </w:t>
      </w:r>
      <w:r>
        <w:rPr>
          <w:rFonts w:cs="Times New Roman"/>
          <w:b/>
          <w:bCs w:val="false"/>
          <w:color w:val="000000"/>
          <w:lang w:eastAsia="it-IT"/>
        </w:rPr>
        <w:t>BAIBA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</w:t>
      </w:r>
      <w:r>
        <w:rPr>
          <w:rFonts w:cs="Times New Roman"/>
          <w:b/>
          <w:bCs w:val="false"/>
          <w:color w:val="000000"/>
          <w:lang w:eastAsia="it-IT"/>
        </w:rPr>
        <w:t>Candirù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</w:t>
      </w:r>
      <w:r>
        <w:rPr>
          <w:rFonts w:cs="Times New Roman"/>
          <w:b/>
          <w:bCs w:val="false"/>
          <w:color w:val="000000"/>
          <w:lang w:eastAsia="it-IT"/>
        </w:rPr>
        <w:t>Cannibali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</w:t>
      </w:r>
      <w:r>
        <w:rPr>
          <w:rFonts w:cs="Times New Roman"/>
          <w:b/>
          <w:bCs w:val="false"/>
          <w:color w:val="000000"/>
          <w:lang w:eastAsia="it-IT"/>
        </w:rPr>
        <w:t>Commestibili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</w:t>
      </w:r>
      <w:r>
        <w:rPr>
          <w:rFonts w:cs="Times New Roman"/>
          <w:b/>
          <w:bCs w:val="false"/>
          <w:color w:val="000000"/>
          <w:lang w:eastAsia="it-IT"/>
        </w:rPr>
        <w:t>Dodicianni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</w:t>
      </w:r>
      <w:r>
        <w:rPr>
          <w:rFonts w:cs="Times New Roman"/>
          <w:b/>
          <w:bCs w:val="false"/>
          <w:color w:val="000000"/>
          <w:lang w:eastAsia="it-IT"/>
        </w:rPr>
        <w:t>The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</w:t>
      </w:r>
      <w:r>
        <w:rPr>
          <w:rFonts w:cs="Times New Roman"/>
          <w:b/>
          <w:bCs w:val="false"/>
          <w:color w:val="000000"/>
          <w:lang w:eastAsia="it-IT"/>
        </w:rPr>
        <w:t>Homeless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</w:t>
      </w:r>
      <w:r>
        <w:rPr>
          <w:rFonts w:cs="Times New Roman"/>
          <w:b/>
          <w:bCs w:val="false"/>
          <w:color w:val="000000"/>
          <w:lang w:eastAsia="it-IT"/>
        </w:rPr>
        <w:t>Band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</w:t>
      </w:r>
      <w:r>
        <w:rPr>
          <w:rFonts w:cs="Times New Roman"/>
          <w:b/>
          <w:bCs w:val="false"/>
          <w:color w:val="000000"/>
          <w:lang w:eastAsia="it-IT"/>
        </w:rPr>
        <w:t>Helianth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</w:t>
      </w:r>
      <w:r>
        <w:rPr>
          <w:rFonts w:cs="Times New Roman"/>
          <w:b/>
          <w:bCs w:val="false"/>
          <w:color w:val="000000"/>
          <w:lang w:eastAsia="it-IT"/>
        </w:rPr>
        <w:t>Humus</w:t>
      </w:r>
      <w:r>
        <w:rPr>
          <w:rFonts w:cs="Times New Roman"/>
          <w:b w:val="false"/>
          <w:bCs w:val="false"/>
          <w:color w:val="000000"/>
          <w:lang w:eastAsia="it-IT"/>
        </w:rPr>
        <w:t>,</w:t>
      </w:r>
      <w:r>
        <w:rPr>
          <w:rFonts w:cs="Times New Roman"/>
          <w:b/>
          <w:bCs w:val="false"/>
          <w:color w:val="000000"/>
          <w:lang w:eastAsia="it-IT"/>
        </w:rPr>
        <w:t xml:space="preserve"> Hyppoch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</w:t>
      </w:r>
      <w:r>
        <w:rPr>
          <w:rFonts w:cs="Times New Roman"/>
          <w:b/>
          <w:bCs w:val="false"/>
          <w:color w:val="000000"/>
          <w:lang w:eastAsia="it-IT"/>
        </w:rPr>
        <w:t>L'Opera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</w:t>
      </w:r>
      <w:r>
        <w:rPr>
          <w:rFonts w:cs="Times New Roman"/>
          <w:b/>
          <w:bCs w:val="false"/>
          <w:color w:val="000000"/>
          <w:lang w:eastAsia="it-IT"/>
        </w:rPr>
        <w:t>di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</w:t>
      </w:r>
      <w:r>
        <w:rPr>
          <w:rFonts w:cs="Times New Roman"/>
          <w:b/>
          <w:bCs w:val="false"/>
          <w:color w:val="000000"/>
          <w:lang w:eastAsia="it-IT"/>
        </w:rPr>
        <w:t>Amanda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</w:t>
      </w:r>
      <w:r>
        <w:rPr>
          <w:rFonts w:cs="Times New Roman"/>
          <w:b/>
          <w:bCs w:val="false"/>
          <w:color w:val="000000"/>
          <w:lang w:eastAsia="it-IT"/>
        </w:rPr>
        <w:t>Luciano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</w:t>
      </w:r>
      <w:r>
        <w:rPr>
          <w:rFonts w:cs="Times New Roman"/>
          <w:b/>
          <w:bCs w:val="false"/>
          <w:color w:val="000000"/>
          <w:lang w:eastAsia="it-IT"/>
        </w:rPr>
        <w:t>Forlese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</w:t>
      </w:r>
      <w:r>
        <w:rPr>
          <w:rFonts w:cs="Times New Roman"/>
          <w:b/>
          <w:bCs w:val="false"/>
          <w:color w:val="000000"/>
          <w:lang w:eastAsia="it-IT"/>
        </w:rPr>
        <w:t>nardo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</w:t>
      </w:r>
      <w:r>
        <w:rPr>
          <w:rFonts w:cs="Times New Roman"/>
          <w:b/>
          <w:bCs w:val="false"/>
          <w:color w:val="000000"/>
          <w:lang w:eastAsia="it-IT"/>
        </w:rPr>
        <w:t>dee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e </w:t>
      </w:r>
      <w:r>
        <w:rPr>
          <w:rFonts w:cs="Times New Roman"/>
          <w:b/>
          <w:bCs w:val="false"/>
          <w:color w:val="000000"/>
          <w:lang w:eastAsia="it-IT"/>
        </w:rPr>
        <w:t>Zelda</w:t>
      </w:r>
      <w:r>
        <w:rPr>
          <w:rFonts w:cs="Times New Roman"/>
          <w:b w:val="false"/>
          <w:bCs w:val="false"/>
          <w:color w:val="000000"/>
          <w:lang w:eastAsia="it-IT"/>
        </w:rPr>
        <w:t>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0"/>
          <w:lang w:eastAsia="it-IT"/>
        </w:rPr>
        <w:t xml:space="preserve">A conquistare i giurati è stato il talento di </w:t>
      </w:r>
      <w:r>
        <w:rPr>
          <w:rFonts w:eastAsia="Calibri" w:cs="Calibri"/>
          <w:b/>
          <w:bCs w:val="false"/>
          <w:color w:val="000000"/>
          <w:lang w:eastAsia="it-IT"/>
        </w:rPr>
        <w:t>Helianth</w:t>
      </w:r>
      <w:r>
        <w:rPr>
          <w:rFonts w:eastAsia="Calibri" w:cs="Calibri"/>
          <w:b w:val="false"/>
          <w:bCs w:val="false"/>
          <w:color w:val="000000"/>
          <w:lang w:eastAsia="it-IT"/>
        </w:rPr>
        <w:t>, l’interessante progetto solista della songwriter di Egna Jasmin Franceschini, che ha spiccato per il potenziale di crescita, l'immediatezza e la sincerità dei suoi testi. Per lei un doppio riconoscimento: oltre ad aver vinto il primo premio da</w:t>
      </w:r>
      <w:r>
        <w:rPr>
          <w:rFonts w:eastAsia="Calibri" w:cs="Times New Roman"/>
          <w:b w:val="false"/>
          <w:bCs w:val="false"/>
          <w:color w:val="000000"/>
          <w:lang w:eastAsia="it-IT"/>
        </w:rPr>
        <w:t xml:space="preserve"> 3500 euro, destinato al consolidamento e alla crescita del suo percorso musicale, Helianth, </w:t>
      </w:r>
      <w:r>
        <w:rPr>
          <w:rFonts w:eastAsia="Calibri" w:cs="Calibri"/>
          <w:b w:val="false"/>
          <w:bCs w:val="false"/>
          <w:color w:val="000000"/>
          <w:lang w:eastAsia="it-IT"/>
        </w:rPr>
        <w:t xml:space="preserve">grazie alla sua giovanissima </w:t>
      </w:r>
      <w:r>
        <w:rPr>
          <w:rFonts w:eastAsia="Calibri" w:cs="Calibri"/>
          <w:b w:val="false"/>
          <w:bCs w:val="false"/>
          <w:color w:val="000000"/>
          <w:lang w:eastAsia="it-IT"/>
        </w:rPr>
        <w:t>età</w:t>
      </w:r>
      <w:r>
        <w:rPr>
          <w:rFonts w:eastAsia="Calibri" w:cs="Calibri"/>
          <w:b w:val="false"/>
          <w:bCs w:val="false"/>
          <w:color w:val="000000"/>
          <w:lang w:eastAsia="it-IT"/>
        </w:rPr>
        <w:t xml:space="preserve"> è  aggiudicata il riconoscimento speciale dedicato al miglior under21 del concorso. 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0"/>
          <w:lang w:eastAsia="it-IT"/>
        </w:rPr>
        <w:t xml:space="preserve">UploadSounds ha poi assegnato altri due riconoscimenti. Al secondo posto, con un premio di duemila euro, euro si è classificata la band trentina L’Opera di Amanda, </w:t>
      </w:r>
      <w:r>
        <w:rPr>
          <w:rStyle w:val="CollegamentoInternet"/>
          <w:rFonts w:eastAsia="Calibri" w:cs="Calibri"/>
          <w:b w:val="false"/>
          <w:bCs w:val="false"/>
          <w:color w:val="111111"/>
          <w:u w:val="none"/>
          <w:lang w:eastAsia="it-IT"/>
        </w:rPr>
        <w:t>progetto nato nel 2010, con all'attivo due EP, “L'Opera di Amanda EP” (2013) e “Chimere” (2015), ed un album dal titolo "Farfalle”</w:t>
      </w:r>
      <w:r>
        <w:rPr>
          <w:rStyle w:val="CollegamentoInternet"/>
          <w:rFonts w:eastAsia="Calibri" w:cs="Times New Roman"/>
          <w:b w:val="false"/>
          <w:bCs w:val="false"/>
          <w:color w:val="000000"/>
          <w:u w:val="none"/>
          <w:lang w:eastAsia="it-IT"/>
        </w:rPr>
        <w:t>.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Segue </w:t>
      </w:r>
      <w:r>
        <w:rPr>
          <w:rFonts w:eastAsia="Calibri" w:cs="Calibri"/>
          <w:b/>
          <w:bCs w:val="false"/>
          <w:color w:val="000000"/>
          <w:lang w:eastAsia="it-IT"/>
        </w:rPr>
        <w:t>Hyppoch</w:t>
      </w:r>
      <w:r>
        <w:rPr>
          <w:rFonts w:eastAsia="Calibri" w:cs="Calibri"/>
          <w:b w:val="false"/>
          <w:bCs w:val="false"/>
          <w:color w:val="000000"/>
          <w:lang w:eastAsia="it-IT"/>
        </w:rPr>
        <w:t>, il nuovo progetto solista del trentino Alessandro Coppola, già chitarra e voce dei Mondo Frowno.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 Tutti i premi saranno utilizzati per la crescita artistica dei vincitori.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CollegamentoInternet"/>
          <w:b/>
          <w:bCs/>
          <w:color w:val="111111"/>
          <w:u w:val="none"/>
        </w:rPr>
        <w:t>Claudio Astronio</w:t>
      </w:r>
      <w:r>
        <w:rPr>
          <w:rStyle w:val="CollegamentoInternet"/>
          <w:color w:val="111111"/>
          <w:u w:val="none"/>
        </w:rPr>
        <w:t>, presidente di giuria, ha commentato: “</w:t>
      </w:r>
      <w:r>
        <w:rPr>
          <w:rStyle w:val="CollegamentoInternet"/>
          <w:i/>
          <w:iCs/>
          <w:color w:val="111111"/>
          <w:u w:val="none"/>
        </w:rPr>
        <w:t>Di Helianth hanno colpito la sua semplicità, i testi molto ben scritti e la sua voce che si distingue da ciò che oggi si sente nei talent televisivi. È un talento molto giovane su cui la giuria ha votato compatta. Gli Opera di Amanda –</w:t>
      </w:r>
      <w:r>
        <w:rPr>
          <w:rStyle w:val="CollegamentoInternet"/>
          <w:i w:val="false"/>
          <w:iCs w:val="false"/>
          <w:color w:val="111111"/>
          <w:u w:val="none"/>
        </w:rPr>
        <w:t xml:space="preserve"> ha proseguito</w:t>
      </w:r>
      <w:r>
        <w:rPr>
          <w:rStyle w:val="CollegamentoInternet"/>
          <w:i/>
          <w:iCs/>
          <w:color w:val="111111"/>
          <w:u w:val="none"/>
        </w:rPr>
        <w:t xml:space="preserve"> – hanno fatto un importante passo di crescita e hanno sostenuto un’ottima performance. Hyppoch, infine ha conquistato per la sua grande originalità. In questa edizione –</w:t>
      </w:r>
      <w:r>
        <w:rPr>
          <w:rStyle w:val="CollegamentoInternet"/>
          <w:i w:val="false"/>
          <w:iCs w:val="false"/>
          <w:color w:val="111111"/>
          <w:u w:val="none"/>
        </w:rPr>
        <w:t xml:space="preserve"> ha concluso Astronio </w:t>
      </w:r>
      <w:r>
        <w:rPr>
          <w:rStyle w:val="CollegamentoInternet"/>
          <w:i/>
          <w:iCs/>
          <w:color w:val="111111"/>
          <w:u w:val="none"/>
        </w:rPr>
        <w:t>– il livello è ulteriormente cresciuto e anche i punteggi sono stati molto vicini a testimonianza della qualità delle proposte di questi giovani artisti”.</w:t>
      </w:r>
      <w:r>
        <w:rPr>
          <w:rStyle w:val="CollegamentoInternet"/>
          <w:color w:val="111111"/>
          <w:u w:val="none"/>
        </w:rPr>
        <w:t xml:space="preserve"> </w:t>
      </w:r>
    </w:p>
    <w:p>
      <w:pPr>
        <w:pStyle w:val="Normal"/>
        <w:keepNext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Style w:val="CollegamentoInternet"/>
          <w:rFonts w:ascii="Calibri" w:hAnsi="Calibri" w:eastAsia="Calibri" w:cs="Calibri"/>
          <w:color w:themeColor="hyperlink"/>
        </w:rPr>
      </w:pPr>
      <w:r>
        <w:rPr>
          <w:rFonts w:eastAsia="Calibri" w:cs="Calibri"/>
          <w:color w:themeColor="hyperlink"/>
        </w:rPr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0"/>
          <w:lang w:eastAsia="it-IT"/>
        </w:rPr>
        <w:t xml:space="preserve">Terminato il contest ha preso il via il live. Ad Helianth è toccato l’onore di aprire il concerto del duo alt-rock romano </w:t>
      </w:r>
      <w:r>
        <w:rPr>
          <w:rFonts w:cs="Times New Roman"/>
          <w:b/>
          <w:bCs/>
          <w:color w:val="000000"/>
          <w:lang w:eastAsia="it-IT"/>
        </w:rPr>
        <w:t>Bud Spencer Blues Explosion</w:t>
      </w:r>
      <w:r>
        <w:rPr>
          <w:rFonts w:cs="Times New Roman"/>
          <w:b w:val="false"/>
          <w:bCs w:val="false"/>
          <w:color w:val="000000"/>
          <w:lang w:eastAsia="it-IT"/>
        </w:rPr>
        <w:t xml:space="preserve">, composto da Adriano Viterbini e Cesare Petulicchio e molto apprezzato in regione.  Di fronte al un numeroso pubblico che ha riempito la sala dello Smart Lab, la band ha ripercorso i suoi dieci anni di storia in un concerto carico e coinvolgente. </w:t>
      </w:r>
      <w:r>
        <w:rPr>
          <w:rStyle w:val="CollegamentoInternet"/>
          <w:rFonts w:cs="Times New Roman"/>
          <w:b w:val="false"/>
          <w:bCs w:val="false"/>
          <w:i/>
          <w:iCs/>
          <w:color w:val="111111"/>
          <w:u w:val="none"/>
          <w:lang w:eastAsia="it-IT"/>
        </w:rPr>
        <w:t>“È stata una serata emozionante</w:t>
      </w:r>
      <w:r>
        <w:rPr>
          <w:rStyle w:val="CollegamentoInternet"/>
          <w:rFonts w:cs="Times New Roman"/>
          <w:b w:val="false"/>
          <w:bCs w:val="false"/>
          <w:i/>
          <w:iCs/>
          <w:color w:themeColor="hyperlink"/>
          <w:u w:val="none"/>
          <w:lang w:eastAsia="it-IT"/>
        </w:rPr>
        <w:t xml:space="preserve"> </w:t>
      </w:r>
      <w:r>
        <w:rPr>
          <w:rStyle w:val="CollegamentoInternet"/>
          <w:rFonts w:cs="Times New Roman"/>
          <w:b w:val="false"/>
          <w:bCs w:val="false"/>
          <w:i/>
          <w:iCs/>
          <w:color w:val="111111"/>
          <w:u w:val="none"/>
          <w:lang w:eastAsia="it-IT"/>
        </w:rPr>
        <w:t>da tutti i punti di vista</w:t>
      </w:r>
      <w:r>
        <w:rPr>
          <w:rStyle w:val="CollegamentoInternet"/>
          <w:rFonts w:cs="Times New Roman"/>
          <w:b w:val="false"/>
          <w:bCs w:val="false"/>
          <w:i/>
          <w:iCs/>
          <w:color w:themeColor="hyperlink"/>
          <w:u w:val="none"/>
          <w:lang w:eastAsia="it-IT"/>
        </w:rPr>
        <w:t xml:space="preserve"> </w:t>
      </w:r>
      <w:r>
        <w:rPr>
          <w:rStyle w:val="CollegamentoInternet"/>
          <w:rFonts w:cs="Times New Roman"/>
          <w:b w:val="false"/>
          <w:bCs w:val="false"/>
          <w:color w:val="111111"/>
          <w:u w:val="none"/>
          <w:lang w:eastAsia="it-IT"/>
        </w:rPr>
        <w:t xml:space="preserve">- </w:t>
      </w:r>
      <w:r>
        <w:rPr>
          <w:rStyle w:val="CollegamentoInternet"/>
          <w:rFonts w:cs="Times New Roman"/>
          <w:b w:val="false"/>
          <w:bCs w:val="false"/>
          <w:color w:val="000000"/>
          <w:u w:val="none"/>
          <w:lang w:eastAsia="it-IT"/>
        </w:rPr>
        <w:t xml:space="preserve">ha commentato </w:t>
      </w:r>
      <w:r>
        <w:rPr>
          <w:rStyle w:val="CollegamentoInternet"/>
          <w:rFonts w:cs="Times New Roman"/>
          <w:b/>
          <w:bCs/>
          <w:color w:val="000000"/>
          <w:u w:val="none"/>
          <w:lang w:eastAsia="it-IT"/>
        </w:rPr>
        <w:t>Adriano Viterbini, chitarra e voce dei Bud Spencer Blues Explosion.</w:t>
      </w:r>
      <w:r>
        <w:rPr>
          <w:rStyle w:val="CollegamentoInternet"/>
          <w:rFonts w:cs="Times New Roman"/>
          <w:b w:val="false"/>
          <w:bCs w:val="false"/>
          <w:color w:val="000000"/>
          <w:u w:val="none"/>
          <w:lang w:eastAsia="it-IT"/>
        </w:rPr>
        <w:t xml:space="preserve"> - </w:t>
      </w:r>
      <w:r>
        <w:rPr>
          <w:rStyle w:val="CollegamentoInternet"/>
          <w:rFonts w:cs="Times New Roman"/>
          <w:b w:val="false"/>
          <w:bCs w:val="false"/>
          <w:i/>
          <w:iCs/>
          <w:color w:val="000000"/>
          <w:u w:val="none"/>
          <w:lang w:eastAsia="it-IT"/>
        </w:rPr>
        <w:t>Abbiamo suonato nel modo più sincero per cercare di emozionarci ed emozionare, senza filtri, creando un flusso tra noi e il pubblico”.</w:t>
      </w:r>
      <w:r>
        <w:rPr>
          <w:rStyle w:val="CollegamentoInternet"/>
          <w:rFonts w:cs="Times New Roman"/>
          <w:b w:val="false"/>
          <w:bCs w:val="false"/>
          <w:color w:val="000000"/>
          <w:u w:val="none"/>
          <w:lang w:eastAsia="it-IT"/>
        </w:rPr>
        <w:t xml:space="preserve"> Parlando di UploadSounds ha poi sottolineato </w:t>
      </w:r>
      <w:r>
        <w:rPr>
          <w:rStyle w:val="CollegamentoInternet"/>
          <w:rFonts w:cs="Times New Roman"/>
          <w:b w:val="false"/>
          <w:bCs w:val="false"/>
          <w:i/>
          <w:iCs/>
          <w:color w:val="000000"/>
          <w:u w:val="none"/>
          <w:lang w:eastAsia="it-IT"/>
        </w:rPr>
        <w:t>“Upload è una bella opportunità. Quando ci si confronta con la musica e ci si incontra è sempre positivo e nascono nuovi progetti creativi ma anche di impatto sociale. Spero che prosegua anche nei prossimi anni”</w:t>
      </w:r>
    </w:p>
    <w:p>
      <w:pPr>
        <w:pStyle w:val="Normal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Per tutti i concorrenti di UploadSound, la partecipazione al concorso è stata di per sé una vittoria grazie alla possibilità di essere coinvolti in UploadOnTour, serie di concerti che ha animato da settembre a dicembre i territori dell’Euregio con artisti di rilevanza nazionale, affiancati in ognuna delle 17 date in programma da una band trentina, una altoatesina e una tirolese. Nell’ambito di Upload sono inoltre state organizzate iniziative nazionali e internazionali, come quella che ha portato l’altoatesino Dodicianni ad aprire il concerto di Calcutta a Londra o la partecipazione degli Humus al MEI-Meeting degli indipendenti. Una manifestazione, Upload, che non è quindi solo un concorso ma si conferma una piattaforma artistica in grado di favorire il confronto tra giovani, la valorizzazione del territorio e l promozione dei suoi talenti. </w:t>
      </w:r>
    </w:p>
    <w:p>
      <w:pPr>
        <w:pStyle w:val="Normal"/>
        <w:jc w:val="both"/>
        <w:rPr/>
      </w:pPr>
      <w:r>
        <w:rPr/>
        <w:t xml:space="preserve">E non è finita qui: il team del festival ha deciso di assegnare altri premi ai </w:t>
      </w:r>
      <w:r>
        <w:rPr>
          <w:b/>
        </w:rPr>
        <w:t>migliori progetti artistici originali dei musicisti dell'Euregio.</w:t>
      </w:r>
      <w:r>
        <w:rPr>
          <w:b w:val="false"/>
          <w:bCs w:val="false"/>
        </w:rPr>
        <w:t xml:space="preserve"> T</w:t>
      </w:r>
      <w:r>
        <w:rPr/>
        <w:t xml:space="preserve">utti i 95 iscritti alla piattaforma www.uploadsounds.eu nel 2019 potranno candidarsi </w:t>
      </w:r>
      <w:r>
        <w:rPr>
          <w:b/>
          <w:bCs/>
        </w:rPr>
        <w:t xml:space="preserve">fino alla mezzanotte di </w:t>
      </w:r>
      <w:r>
        <w:rPr>
          <w:b/>
        </w:rPr>
        <w:t>venerdì 20 dicembre</w:t>
      </w:r>
      <w:r>
        <w:rPr/>
        <w:t xml:space="preserve">, inviando una email all'indirizzo </w:t>
      </w:r>
      <w:hyperlink r:id="rId3">
        <w:r>
          <w:rPr>
            <w:rStyle w:val="CollegamentoInternet"/>
            <w:b/>
          </w:rPr>
          <w:t>info@uploadsounds.eu</w:t>
        </w:r>
      </w:hyperlink>
      <w:r>
        <w:rPr>
          <w:b/>
        </w:rPr>
        <w:t xml:space="preserve"> </w:t>
      </w:r>
      <w:r>
        <w:rPr>
          <w:b w:val="false"/>
          <w:bCs w:val="false"/>
        </w:rPr>
        <w:t xml:space="preserve">e raccontando il </w:t>
      </w:r>
      <w:r>
        <w:rPr/>
        <w:t xml:space="preserve">proprio </w:t>
      </w:r>
      <w:r>
        <w:rPr>
          <w:b/>
          <w:bCs/>
        </w:rPr>
        <w:t>progetto originale in ambito musicale</w:t>
      </w:r>
      <w:r>
        <w:rPr>
          <w:b w:val="false"/>
          <w:bCs w:val="false"/>
        </w:rPr>
        <w:t>.</w:t>
      </w:r>
      <w:r>
        <w:rPr/>
        <w:t xml:space="preserve"> I tre "sogni nel cassetto" più interessanti ed efficaci saranno premiati ciascuno con </w:t>
      </w:r>
      <w:r>
        <w:rPr>
          <w:b/>
        </w:rPr>
        <w:t>un contributo di 1.500 euro</w:t>
      </w:r>
      <w:r>
        <w:rPr/>
        <w:t xml:space="preserve"> per l'acquisto di beni e servizi legati alla realizzazione del progetto stesso.</w:t>
      </w:r>
    </w:p>
    <w:p>
      <w:pPr>
        <w:pStyle w:val="Normal"/>
        <w:jc w:val="center"/>
        <w:rPr/>
      </w:pPr>
      <w:r>
        <w:rPr/>
        <w:t>_________________________________</w:t>
      </w:r>
    </w:p>
    <w:p>
      <w:pPr>
        <w:pStyle w:val="Normal"/>
        <w:jc w:val="both"/>
        <w:rPr/>
      </w:pPr>
      <w:r>
        <w:rPr>
          <w:b/>
          <w:bCs/>
        </w:rPr>
        <w:t xml:space="preserve">UploadSounds </w:t>
      </w:r>
      <w:r>
        <w:rPr/>
        <w:t>è una iniziativa promossa da Cooperativa Leitmotiv con il supporto di Cooperativa Mercurio e Poison for Souls, il sostegno della Provincia autonoma di Trento, la Provincia autonoma di Bolzano, Il Centro servizi culturali Santa Chiara, il Land Tirol e la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collaborazione di GECT, Gruppo Europeo di Cooperazione Territoriale Tirolo, Alto Adige, Trentino.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i/>
        </w:rPr>
        <w:t xml:space="preserve">Ulteriori informazioni: </w:t>
      </w:r>
      <w:hyperlink r:id="rId4">
        <w:r>
          <w:rPr>
            <w:rStyle w:val="CollegamentoInternet"/>
          </w:rPr>
          <w:t>http://www.uploadsounds.eu/</w:t>
        </w:r>
      </w:hyperlink>
    </w:p>
    <w:p>
      <w:pPr>
        <w:pStyle w:val="Normal"/>
        <w:spacing w:lineRule="auto" w:line="240" w:before="0" w:after="0"/>
        <w:jc w:val="both"/>
        <w:rPr>
          <w:rStyle w:val="CollegamentoInternet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CollegamentoInternet"/>
          <w:rFonts w:cs="Times New Roman"/>
          <w:b w:val="false"/>
          <w:b w:val="false"/>
          <w:bCs w:val="false"/>
          <w:lang w:eastAsia="it-IT"/>
        </w:rPr>
      </w:pPr>
      <w:r>
        <w:rPr>
          <w:rFonts w:cs="Times New Roman"/>
          <w:b w:val="false"/>
          <w:bCs w:val="false"/>
          <w:lang w:eastAsia="it-IT"/>
        </w:rPr>
      </w:r>
    </w:p>
    <w:p>
      <w:pPr>
        <w:pStyle w:val="Normal"/>
        <w:spacing w:lineRule="auto" w:line="240" w:before="0" w:after="0"/>
        <w:jc w:val="both"/>
        <w:rPr>
          <w:rStyle w:val="CollegamentoInternet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fb4e8b"/>
    <w:rPr>
      <w:color w:val="0563C1" w:themeColor="hyperlink"/>
      <w:u w:val="singl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fe7902"/>
    <w:rPr>
      <w:rFonts w:ascii="Courier New" w:hAnsi="Courier New" w:eastAsia="Times New Roman" w:cs="Courier New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e790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uploadsounds.eu" TargetMode="External"/><Relationship Id="rId4" Type="http://schemas.openxmlformats.org/officeDocument/2006/relationships/hyperlink" Target="http://www.uploadsounds.e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LibreOffice/5.2.6.2$Windows_x86 LibreOffice_project/a3100ed2409ebf1c212f5048fbe377c281438fdc</Application>
  <Pages>2</Pages>
  <Words>972</Words>
  <Characters>5425</Characters>
  <CharactersWithSpaces>6397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2019-12-06T18:47:00Z</dcterms:created>
  <dc:creator>giovanni melchiori</dc:creator>
  <dc:description/>
  <dc:language>it-IT</dc:language>
  <cp:lastModifiedBy/>
  <dcterms:modified xsi:type="dcterms:W3CDTF">2019-12-15T12:43:46Z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